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BA3B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2BA37F6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1480D64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z w:val="32"/>
          <w:szCs w:val="32"/>
        </w:rPr>
      </w:pPr>
      <w:bookmarkStart w:id="0" w:name="_GoBack"/>
      <w:r>
        <w:rPr>
          <w:rFonts w:hint="default" w:ascii="Times New Roman" w:hAnsi="Times New Roman" w:eastAsia="方正小标宋_GBK" w:cs="Times New Roman"/>
          <w:sz w:val="32"/>
          <w:szCs w:val="32"/>
        </w:rPr>
        <w:t>艺术学院关于开展2026年度南京大学“五四评优”工作的通知</w:t>
      </w:r>
    </w:p>
    <w:bookmarkEnd w:id="0"/>
    <w:p w14:paraId="0084FD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0E9351E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各团支部：</w:t>
      </w:r>
    </w:p>
    <w:p w14:paraId="0F79E0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深入学习宣传贯彻习近平新时代中国特色社会主义思想和党的二十大和二十届历次全会精神，贯彻落实习近平总书记关于青年工作的重要思想和给南京大学留学归国青年学者重要回信精神，进一步强化青年榜样的带动示范作用，团结引领广大青年在进一步全面深化改革和中国特色世界一流南大建设中挺膺担当，以昂扬姿态投身南京大学“奋进行动”，现开展2026年度“五四评优”工作。具体通知如下：</w:t>
      </w:r>
    </w:p>
    <w:p w14:paraId="4266AB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一、评选类别及数量</w:t>
      </w:r>
    </w:p>
    <w:p w14:paraId="5DEFC4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按照南京大学分配名额，艺术学院可推荐类别及数量如下（非最终评优名额）：</w:t>
      </w:r>
    </w:p>
    <w:p w14:paraId="6650B1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（一）“青年五四奖章”：不限名额；</w:t>
      </w:r>
    </w:p>
    <w:p w14:paraId="457750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（二）“五四红旗团委”：不超过1个；</w:t>
      </w:r>
    </w:p>
    <w:p w14:paraId="66AF8A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（三）“五四红旗团支部”：1个；</w:t>
      </w:r>
    </w:p>
    <w:p w14:paraId="6319F7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（四）“共青团先进工作者”：不超过1人；</w:t>
      </w:r>
    </w:p>
    <w:p w14:paraId="00D422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（五）“优秀共青团员”：5人，其中标兵不超过1人；</w:t>
      </w:r>
    </w:p>
    <w:p w14:paraId="2CC3A4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（六）“优秀共青团干部”：2人，其中标兵不超过1人；</w:t>
      </w:r>
    </w:p>
    <w:p w14:paraId="1964AE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（七）“优秀共青团干部——团支部书记专项”：1人</w:t>
      </w:r>
      <w:r>
        <w:rPr>
          <w:rFonts w:hint="eastAsia" w:ascii="仿宋" w:hAnsi="仿宋" w:eastAsia="仿宋" w:cs="仿宋"/>
          <w:sz w:val="32"/>
          <w:szCs w:val="32"/>
          <w:lang w:eastAsia="zh-CN"/>
        </w:rPr>
        <w:t>。</w:t>
      </w:r>
    </w:p>
    <w:p w14:paraId="356EB3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二、参评资格及材料要求</w:t>
      </w:r>
    </w:p>
    <w:p w14:paraId="0B85DF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我院学生集体或个人可申报类别如下，个人在同一年度可以同时申报优秀共青团员、共青团先进工作者、优秀共青团干部荣誉，但不可兼得。</w:t>
      </w:r>
    </w:p>
    <w:p w14:paraId="06C6A4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（一）青年五四奖章</w:t>
      </w:r>
    </w:p>
    <w:p w14:paraId="749D26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1.评选对象</w:t>
      </w:r>
    </w:p>
    <w:p w14:paraId="1950D0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截至2026年4月30日，年满14周岁、不满35周岁的本科生、研究生、教职工以及毕业于我校的青年校友，特别优秀的可以适当放宽至40周岁。</w:t>
      </w:r>
    </w:p>
    <w:p w14:paraId="0060D7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2.参评资格</w:t>
      </w:r>
    </w:p>
    <w:p w14:paraId="1C67A7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（1）坚决拥护中国共产党的领导和中国特色社会主义制度</w:t>
      </w:r>
      <w:r>
        <w:rPr>
          <w:rFonts w:hint="eastAsia" w:ascii="仿宋" w:hAnsi="仿宋" w:eastAsia="仿宋" w:cs="仿宋"/>
          <w:sz w:val="32"/>
          <w:szCs w:val="32"/>
          <w:lang w:eastAsia="zh-CN"/>
        </w:rPr>
        <w:t>，</w:t>
      </w:r>
      <w:r>
        <w:rPr>
          <w:rFonts w:hint="eastAsia" w:ascii="仿宋" w:hAnsi="仿宋" w:eastAsia="仿宋" w:cs="仿宋"/>
          <w:sz w:val="32"/>
          <w:szCs w:val="32"/>
        </w:rPr>
        <w:t>带头学习贯彻习近平新时代中国特色社会主义思想，理想信念坚定，道德品质高尚，遵守宪法法律，努力践行“树立远大理想、热爱伟大祖国、担当时代责任、勇于砥砺奋斗、练就过硬本领、锤炼品德修为”的重要要求，踊跃投身以高质量发展推进中国式现代化的火热实践，为全面推进强国建设、民族复兴伟业作出突出贡献，产生良好社会影响，受到党和青年认可。</w:t>
      </w:r>
    </w:p>
    <w:p w14:paraId="6299F8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（2）遵纪守法、作风正派，自觉践行社会主义核心价值观</w:t>
      </w:r>
      <w:r>
        <w:rPr>
          <w:rFonts w:hint="eastAsia" w:ascii="仿宋" w:hAnsi="仿宋" w:eastAsia="仿宋" w:cs="仿宋"/>
          <w:sz w:val="32"/>
          <w:szCs w:val="32"/>
          <w:lang w:eastAsia="zh-CN"/>
        </w:rPr>
        <w:t>，</w:t>
      </w:r>
      <w:r>
        <w:rPr>
          <w:rFonts w:hint="eastAsia" w:ascii="仿宋" w:hAnsi="仿宋" w:eastAsia="仿宋" w:cs="仿宋"/>
          <w:sz w:val="32"/>
          <w:szCs w:val="32"/>
        </w:rPr>
        <w:t>具有良好的社会公德、职业道德、家庭美德和个人品德。</w:t>
      </w:r>
    </w:p>
    <w:p w14:paraId="6D254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围绕“打头阵”“勇争先”“走在前”“作示范”重大任务，积极投身中国式现代化江苏新实践，在科技创新、经济建设、乡村振兴、就业创业、绿色发展、社会服务、卫国戍边等各领域各方面勇当排头兵和生力军；围绕学校中心工作，深化落实“奋进行动”各项任务部署，踊跃投身中国特色世界一流南大建设，在本职岗位上创先争优并取得突出成绩。</w:t>
      </w:r>
    </w:p>
    <w:p w14:paraId="05CD74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3.提交材料</w:t>
      </w:r>
    </w:p>
    <w:p w14:paraId="566E0B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（1）南京大学2026年青年五四奖章申请表（</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66DF45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（2）南京大学“五四评优”申报事迹材料模板（</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5DF399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（3）南京大学2026年“五四评优”奖项汇总表（</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1B0965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（其中教师申报者还需提交：南京大学青年工作师德评价情况表（word+盖章PDF）</w:t>
      </w:r>
    </w:p>
    <w:p w14:paraId="1DE7BD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（二）青年五四奖章集体</w:t>
      </w:r>
    </w:p>
    <w:p w14:paraId="7BC1ED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1.评选对象</w:t>
      </w:r>
    </w:p>
    <w:p w14:paraId="6D5D26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从青年学生集体、青年教职工集体、青年管理服务人员集体、青年校友集体等青年集体中评选。原则上不超过5个。</w:t>
      </w:r>
    </w:p>
    <w:p w14:paraId="100857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2.参评资格</w:t>
      </w:r>
    </w:p>
    <w:p w14:paraId="51ED6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（1）集体规模适当，35周岁及以下青年数占总人数的60%以上，且以在校学习工作生活的青年为主体，注意不能以团组织代替集体进行申报。</w:t>
      </w:r>
    </w:p>
    <w:p w14:paraId="120B4D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（2）突出基层导向和实绩导向，在全校及以上重大任务、重大项目和具有重大社会影响的事件中作出突出贡献，社会认可度高、专业领域评价好。</w:t>
      </w:r>
    </w:p>
    <w:p w14:paraId="004211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（3）集体中的党团组织积极发挥作用，成员具有强烈的集体意识和团队精神。</w:t>
      </w:r>
    </w:p>
    <w:p w14:paraId="53890A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3.提交材料</w:t>
      </w:r>
    </w:p>
    <w:p w14:paraId="167288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（1）南京大学2026年青年五四奖章集体申请表（</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6CA7FA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（2）南京大学“五四评优”申报事迹材料模板（</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190A9B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（3）南京大学2026年“五四评优”奖项汇总表（</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4DE902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（三）五四红旗团委（团支部）</w:t>
      </w:r>
    </w:p>
    <w:p w14:paraId="548A32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1.评选对象</w:t>
      </w:r>
    </w:p>
    <w:p w14:paraId="4E470F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从学院、机关、后勤、资本运营有限公司等基层单位中的团（工）委和团（总）支部中评选。</w:t>
      </w:r>
    </w:p>
    <w:p w14:paraId="55CFBA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2.参评资格</w:t>
      </w:r>
    </w:p>
    <w:p w14:paraId="380B00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（1）团组织稳定性较强，截至2026年4月30日成立满2年</w:t>
      </w:r>
      <w:r>
        <w:rPr>
          <w:rFonts w:hint="eastAsia" w:ascii="仿宋" w:hAnsi="仿宋" w:eastAsia="仿宋" w:cs="仿宋"/>
          <w:sz w:val="32"/>
          <w:szCs w:val="32"/>
          <w:lang w:eastAsia="zh-CN"/>
        </w:rPr>
        <w:t>（</w:t>
      </w:r>
      <w:r>
        <w:rPr>
          <w:rFonts w:hint="eastAsia" w:ascii="仿宋" w:hAnsi="仿宋" w:eastAsia="仿宋" w:cs="仿宋"/>
          <w:sz w:val="32"/>
          <w:szCs w:val="32"/>
        </w:rPr>
        <w:t>学生团支部满1年），原则上不推荐毕业生团支部参评“五四红旗团委（团支部）”。</w:t>
      </w:r>
    </w:p>
    <w:p w14:paraId="48541B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（2）申报五四红旗团委的，近2年本级团委或下属团组织至少获得过一次省级荣誉；申报五四红旗团支部的，近2年该支部或支部团员至少获得过一次省级荣誉，或受到地市级及以上媒体报道。</w:t>
      </w:r>
    </w:p>
    <w:p w14:paraId="227AFE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3.提交材料</w:t>
      </w:r>
    </w:p>
    <w:p w14:paraId="468DC5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（1）南京大学2026年五四红旗团委/团支部申请表（</w:t>
      </w:r>
      <w:r>
        <w:rPr>
          <w:rFonts w:hint="eastAsia" w:ascii="仿宋" w:hAnsi="仿宋" w:eastAsia="仿宋" w:cs="仿宋"/>
          <w:sz w:val="32"/>
          <w:szCs w:val="32"/>
          <w:lang w:eastAsia="zh-CN"/>
        </w:rPr>
        <w:t>附件1）</w:t>
      </w:r>
    </w:p>
    <w:p w14:paraId="5B0A7C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（2）南京大学2026年“五四评优”奖项汇总表（</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42D5E9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（四）共青团先进工作者</w:t>
      </w:r>
    </w:p>
    <w:p w14:paraId="1C6525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1.参评资格</w:t>
      </w:r>
    </w:p>
    <w:p w14:paraId="136CA6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（1）截至2026年4月30日专职团干部从事团的工作原则上不少于2年。挂职、兼职团干部一般不少于1年。从事青年志愿者、青年社会组织、青年学生组织管理工作一般不少于1年。</w:t>
      </w:r>
    </w:p>
    <w:p w14:paraId="690E41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（2）政治面貌应为中共党员（含预备党员）或共青团员。</w:t>
      </w:r>
    </w:p>
    <w:p w14:paraId="734596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（3）学院级团组织书记（副书记）参评的，每年讲授主题团课不少于2次，前3年度内所属团组织述职评议综合评价等次或个人年度工作考核结果至少1次为“优秀”。</w:t>
      </w:r>
    </w:p>
    <w:p w14:paraId="4091EB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2.提交材料</w:t>
      </w:r>
    </w:p>
    <w:p w14:paraId="0F2DE6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（1）南京大学2026年“五四评优”奖项汇总表（</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3C657D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（2）南京大学“五四评优”申报事迹材料模板（</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01EC0F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院系级团组织书记（副书记）参评的，需单独提交讲授2次主题团课的PPT、相关报道截图或授课照片（需将照片命名为X月X日主题团课），并将上述证明材料打包命名为“院系+姓名+主题团课证明”放在相应的二级文件夹中。</w:t>
      </w:r>
    </w:p>
    <w:p w14:paraId="76C9CF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（五）优秀共青团员及标兵</w:t>
      </w:r>
    </w:p>
    <w:p w14:paraId="3B90F7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1.评选对象</w:t>
      </w:r>
    </w:p>
    <w:p w14:paraId="278E9A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从未满28周岁的团员（不含专职团干部）中评选。推荐时应当兼顾团员和保留团籍的党员，中共党员（含预备党员）的推荐数量不应超过推荐总数50%。</w:t>
      </w:r>
    </w:p>
    <w:p w14:paraId="46223F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2.参评资格</w:t>
      </w:r>
    </w:p>
    <w:p w14:paraId="057D8E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（1）团龄3年以上，且在2026年度团员教育评议中获得优秀等次。申报标兵的，年度教育评议结果应累计3年以上获评为优秀等次。</w:t>
      </w:r>
    </w:p>
    <w:p w14:paraId="19D756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（2）2017年以后入团的须有全国统一的发展团员编号。</w:t>
      </w:r>
    </w:p>
    <w:p w14:paraId="6A453B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（3）2025年4月至2026年4月期间，志愿服务时长不得少于20小时。参评标兵的，志愿服务时长一般不少于40小时。</w:t>
      </w:r>
    </w:p>
    <w:p w14:paraId="3D1076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（4）年满18周岁的原则上应当已向党组织提出入党申请。</w:t>
      </w:r>
    </w:p>
    <w:p w14:paraId="4A9E92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（5）本科生团员参评的，学分绩排名原则上为前50%，参评标兵的，一般应为前30%；研究生学习成绩良好，无不及格科目，具有较强的科研能力和创新意识。</w:t>
      </w:r>
    </w:p>
    <w:p w14:paraId="0763E7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（6）教师团员参评的，近3年年度工作考核结果需至少1次为“优秀”，或围绕重大领域、中心工作作出突出贡献，成绩突出，受到党组织、社会高度评价。</w:t>
      </w:r>
    </w:p>
    <w:p w14:paraId="1672F0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3.提交材料</w:t>
      </w:r>
    </w:p>
    <w:p w14:paraId="562754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（1）南京大学2026年优秀共青团员申请表（</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1DA2C4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（2）南京大学2026年“五四评优”奖项汇总表（</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37BE04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（3）成绩证明（由院系统一开具推荐人选成绩证明）</w:t>
      </w:r>
    </w:p>
    <w:p w14:paraId="1FF1C5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（4）近3年团员教育评议等次证明（图片，见</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6AAFE3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（5）2026年度志愿服务时长证明（图片，见</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2C11AF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其中申报标兵的还需提交：</w:t>
      </w:r>
    </w:p>
    <w:p w14:paraId="4F4D1C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（6）南京大学“五四评优”申报事迹材料（</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27CDF9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（六）优秀共青团干部及标兵</w:t>
      </w:r>
    </w:p>
    <w:p w14:paraId="463FD4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1.评选对象</w:t>
      </w:r>
    </w:p>
    <w:p w14:paraId="39323F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从院系级团组织和基层团组织的学生挂职和兼职团干部，学联学生会组织、青年志愿者、学生社团组织学生干部中评选</w:t>
      </w:r>
      <w:r>
        <w:rPr>
          <w:rFonts w:hint="eastAsia" w:ascii="仿宋" w:hAnsi="仿宋" w:eastAsia="仿宋" w:cs="仿宋"/>
          <w:sz w:val="32"/>
          <w:szCs w:val="32"/>
          <w:lang w:eastAsia="zh-CN"/>
        </w:rPr>
        <w:t>，</w:t>
      </w:r>
      <w:r>
        <w:rPr>
          <w:rFonts w:hint="eastAsia" w:ascii="仿宋" w:hAnsi="仿宋" w:eastAsia="仿宋" w:cs="仿宋"/>
          <w:sz w:val="32"/>
          <w:szCs w:val="32"/>
        </w:rPr>
        <w:t>其中保留团籍的党员的比例不超过80%。</w:t>
      </w:r>
    </w:p>
    <w:p w14:paraId="6ED056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2.参评资格</w:t>
      </w:r>
    </w:p>
    <w:p w14:paraId="4CBD66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（1）从事团的工作不少于1年。</w:t>
      </w:r>
    </w:p>
    <w:p w14:paraId="26E563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（2）政治面貌应为中共党员（含预备党员）或共青团员。（3）年满18周岁的原则上应当已向党组织提出入党申请。</w:t>
      </w:r>
    </w:p>
    <w:p w14:paraId="4B87D8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（4）本科生参评的，学分绩排名一般为前50%，参评标兵的，一般应为前30%。研究生学习成绩良好，无不及格科目，具有较强的科研能力和创新意识。</w:t>
      </w:r>
    </w:p>
    <w:p w14:paraId="660501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3.提交材料</w:t>
      </w:r>
    </w:p>
    <w:p w14:paraId="287DFC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（1）南京大学2026年优秀共青团干部申请表（</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44E027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（2）南京大学2026年“五四评优”奖项汇总表（</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13C457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（3）成绩证明（由院系统一开具推荐人选成绩证明）</w:t>
      </w:r>
    </w:p>
    <w:p w14:paraId="292A82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其中申报标兵的还需提交：</w:t>
      </w:r>
    </w:p>
    <w:p w14:paraId="044C8C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（4）南京大学“五四评优”申报事迹材料（</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63F817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（七）优秀共青团干部——团支部书记专项</w:t>
      </w:r>
    </w:p>
    <w:p w14:paraId="2AE1D4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1.参评资格</w:t>
      </w:r>
    </w:p>
    <w:p w14:paraId="72604D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申报人在满足“南京大学优秀共青团干部”的参评资格基础上，须同时满足以下要求。</w:t>
      </w:r>
    </w:p>
    <w:p w14:paraId="17EF5B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扎根一线、充分彰显基层共青团干部作为，严格落实《中国共产主义青年团支部工作条例（试行）》和《团支部工作清单制度》等团的基层建设相关部署要求，大力推动团支部工作规范化、标准化建设，充分激发支部活力。</w:t>
      </w:r>
    </w:p>
    <w:p w14:paraId="7C5455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（2）工作开拓创新，在思想引领、团建创新、服务团员青年、维护青少年合法权益、基础团务、志愿服务、新媒体运用等方面工作成绩突出。</w:t>
      </w:r>
    </w:p>
    <w:p w14:paraId="2600AE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（3）截至2026年4月30日，担任团支部书记满1年以上。</w:t>
      </w:r>
    </w:p>
    <w:p w14:paraId="30B956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（4）所在团支部建设成效明显，团员满意度高。本支部团员、团干部的基本信息均已及时准确完整录入智慧团建系统。</w:t>
      </w:r>
    </w:p>
    <w:p w14:paraId="55BCCB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2.提交材料</w:t>
      </w:r>
    </w:p>
    <w:p w14:paraId="38973E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（1）南京大学2026年优秀共青团干部申请表（</w:t>
      </w:r>
      <w:r>
        <w:rPr>
          <w:rFonts w:hint="eastAsia" w:ascii="仿宋" w:hAnsi="仿宋" w:eastAsia="仿宋" w:cs="仿宋"/>
          <w:sz w:val="32"/>
          <w:szCs w:val="32"/>
          <w:lang w:eastAsia="zh-CN"/>
        </w:rPr>
        <w:t>附件1</w:t>
      </w:r>
      <w:r>
        <w:rPr>
          <w:rFonts w:hint="eastAsia" w:ascii="仿宋" w:hAnsi="仿宋" w:eastAsia="仿宋" w:cs="仿宋"/>
          <w:sz w:val="32"/>
          <w:szCs w:val="32"/>
        </w:rPr>
        <w:t>）</w:t>
      </w:r>
    </w:p>
    <w:p w14:paraId="1F02BD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（2）南京大学2026年“五四评优”奖项汇总表（</w:t>
      </w:r>
      <w:r>
        <w:rPr>
          <w:rFonts w:hint="eastAsia" w:ascii="仿宋" w:hAnsi="仿宋" w:eastAsia="仿宋" w:cs="仿宋"/>
          <w:sz w:val="32"/>
          <w:szCs w:val="32"/>
          <w:lang w:eastAsia="zh-CN"/>
        </w:rPr>
        <w:t>附件2</w:t>
      </w:r>
      <w:r>
        <w:rPr>
          <w:rFonts w:hint="eastAsia" w:ascii="仿宋" w:hAnsi="仿宋" w:eastAsia="仿宋" w:cs="仿宋"/>
          <w:sz w:val="32"/>
          <w:szCs w:val="32"/>
        </w:rPr>
        <w:t>）</w:t>
      </w:r>
    </w:p>
    <w:p w14:paraId="6B0BEE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（3）成绩证明（由院系统一开具推荐人选成绩证明）</w:t>
      </w:r>
    </w:p>
    <w:p w14:paraId="1A6AF4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三、工作安排</w:t>
      </w:r>
    </w:p>
    <w:p w14:paraId="12BF85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1.4月7日，发布通知。召开艺术学院团委扩大会议，向各支部布置申报工作；由各支部向全体团员发布通知；通知同时面向全体教职工、校友发布。</w:t>
      </w:r>
      <w:r>
        <w:rPr>
          <w:rFonts w:hint="eastAsia" w:ascii="仿宋" w:hAnsi="仿宋" w:eastAsia="仿宋" w:cs="仿宋"/>
          <w:sz w:val="32"/>
          <w:szCs w:val="32"/>
          <w:lang w:val="en-US" w:eastAsia="zh-CN"/>
        </w:rPr>
        <w:t>4月8日11:00，召开线上会议，布置评审工作（#腾讯会议：852-946-017）。</w:t>
      </w:r>
    </w:p>
    <w:p w14:paraId="22AA9C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2.4月9日12:00前，由组织或个人自行申报。</w:t>
      </w:r>
    </w:p>
    <w:p w14:paraId="3621B0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3.4月9-10日，各支部开展团员测评与推荐，结果作为评审的参考。</w:t>
      </w:r>
    </w:p>
    <w:p w14:paraId="5F0E1F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4.4月10-13日，院团委审核申请人资格及所提交材料，重点核查“2025年度团员教育评议等次”“第二课堂志愿服务时长”“从事团的工作不少于1年”等，初审结束后公布答辩名单、顺序等。</w:t>
      </w:r>
    </w:p>
    <w:p w14:paraId="60BF44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5.4月14日，学院组成评审组组织公开答辩。评审组按照评选条件择优评选。公开答辩由个人自述和评委提问组成，个人自述时间为3分钟，由个人决定是否选用PPT。申请“优秀共青团员（及标兵）”者需从政治品行、科研创新、党团活动、社会实践、志愿服务等方面进行自述；申请“优秀共青团干部（及标兵）”者需从政治品行、科研创新、工作内容/表现、工作成绩、工作作风/态度等方面进行自述。</w:t>
      </w:r>
    </w:p>
    <w:p w14:paraId="26477B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6.4月14日，评审组将评审结果提交院党委审核。</w:t>
      </w:r>
    </w:p>
    <w:p w14:paraId="1F507F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7.4月15日-17日，院内公示三天。</w:t>
      </w:r>
    </w:p>
    <w:p w14:paraId="62294D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8.4月17日，报送校团委。</w:t>
      </w:r>
    </w:p>
    <w:p w14:paraId="11487F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四、工作要求</w:t>
      </w:r>
    </w:p>
    <w:p w14:paraId="0CD1DF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（一）注意事项</w:t>
      </w:r>
    </w:p>
    <w:p w14:paraId="45C7E2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1</w:t>
      </w:r>
      <w:r>
        <w:rPr>
          <w:rFonts w:hint="eastAsia" w:ascii="楷体" w:hAnsi="楷体" w:eastAsia="楷体" w:cs="楷体"/>
          <w:sz w:val="32"/>
          <w:szCs w:val="32"/>
        </w:rPr>
        <w:t>）关于不推荐参评情况。</w:t>
      </w:r>
    </w:p>
    <w:p w14:paraId="5731D4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有下列情形之一的，该单位团组织及个人不得推荐参评：</w:t>
      </w:r>
    </w:p>
    <w:p w14:paraId="7C521C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①近2年内集体被党组织、上级团组织给予通报批评等组织处理的；②近2年内集体负责人被党组织、上级团组织给予组织处理或者纪律处分的；③近2年内有违背社会主义道德或者公序良俗行为造成不良社会影响的；④近2年内单位或者个人有违法违纪行为受到处罚并在影响期之内，或者正在被执法执纪部门调查处理的；⑤基层基础工作薄弱，团组织不按期换届、不配齐团干部、不开展推优入党，落实共青团改革、学联学生会改革责任和全校团的重点工作不力的；⑥团组织被随意撤销、合并或者归属到其他部门的。</w:t>
      </w:r>
    </w:p>
    <w:p w14:paraId="016F8B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（2）关于时间年限。</w:t>
      </w:r>
    </w:p>
    <w:p w14:paraId="3C00E1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年龄、团龄、团干部工作时间计算等均截至2026年4月30日</w:t>
      </w:r>
      <w:r>
        <w:rPr>
          <w:rFonts w:hint="eastAsia" w:ascii="仿宋" w:hAnsi="仿宋" w:eastAsia="仿宋" w:cs="仿宋"/>
          <w:sz w:val="32"/>
          <w:szCs w:val="32"/>
          <w:lang w:eastAsia="zh-CN"/>
        </w:rPr>
        <w:t>。</w:t>
      </w:r>
      <w:r>
        <w:rPr>
          <w:rFonts w:hint="eastAsia" w:ascii="仿宋" w:hAnsi="仿宋" w:eastAsia="仿宋" w:cs="仿宋"/>
          <w:sz w:val="32"/>
          <w:szCs w:val="32"/>
        </w:rPr>
        <w:t>教育评议等次、考核结果等应为2019年1月以后，不含2026年。</w:t>
      </w:r>
    </w:p>
    <w:p w14:paraId="5619B7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（3）关于入团年龄。</w:t>
      </w:r>
    </w:p>
    <w:p w14:paraId="415BEA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申报青年五四奖章、共青团先进工作者、优秀共青团员（标兵）、优秀共青团干部（标兵）等奖项的候选人入团年龄须满14周岁。若未满14周岁，需按照《关于不符合团章规定年龄入团问题处理办法》的相关要求完成团员身份认定工作，填写重新认定以后的时间。</w:t>
      </w:r>
    </w:p>
    <w:p w14:paraId="33886D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（4）关于审核。</w:t>
      </w:r>
    </w:p>
    <w:p w14:paraId="472F86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学院级团组织应认真审核推荐人选资格及所提交材料，按要求把握“两优”人选中保留团籍的党员比例，确保所提交的材料和信息准确无误。基层团组织规范化建设对标定级情况、教育实践开展情况、团员教育评议等次、推优入党工作情况等信息，均依据“智慧团建”系统的记载情况（不宜录入系统的组织、个人除外），不合格者不得推报参评。复审中发现不符合要求的，取消相应名额、不再递补。不符合要求情况较多的</w:t>
      </w:r>
      <w:r>
        <w:rPr>
          <w:rFonts w:hint="eastAsia" w:ascii="仿宋" w:hAnsi="仿宋" w:eastAsia="仿宋" w:cs="仿宋"/>
          <w:sz w:val="32"/>
          <w:szCs w:val="32"/>
          <w:lang w:eastAsia="zh-CN"/>
        </w:rPr>
        <w:t>，</w:t>
      </w:r>
      <w:r>
        <w:rPr>
          <w:rFonts w:hint="eastAsia" w:ascii="仿宋" w:hAnsi="仿宋" w:eastAsia="仿宋" w:cs="仿宋"/>
          <w:sz w:val="32"/>
          <w:szCs w:val="32"/>
        </w:rPr>
        <w:t>将对所属学院级团组织通报批评，并在年度考核中予以扣分</w:t>
      </w:r>
      <w:r>
        <w:rPr>
          <w:rFonts w:hint="eastAsia" w:ascii="仿宋" w:hAnsi="仿宋" w:eastAsia="仿宋" w:cs="仿宋"/>
          <w:sz w:val="32"/>
          <w:szCs w:val="32"/>
          <w:lang w:eastAsia="zh-CN"/>
        </w:rPr>
        <w:t>。</w:t>
      </w:r>
    </w:p>
    <w:p w14:paraId="08983A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（5）关于考察公示。</w:t>
      </w:r>
    </w:p>
    <w:p w14:paraId="2D6148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对于青年五四奖章（含集体）的推荐对象，学院级团组织应当征求相应党组织、单位纪检监察员和学（研）工组等方面的意见，听取所在单位团员青年意见；召开推荐评议会，邀请本单位党组织负责人、青年师生代表等共同参与评议。对于五四红旗团委（团支部）、共青团先进工作者、优秀共青团员、优秀共青团干部的推荐对象，应当征求相应党组织、单位纪检监察员和学（研）工组等方面的意见，听取所在单位团员青年意见。青年五四奖章（含集体）、五四红旗团委（团支部）、共青团先进工作者、优秀共青团员、优秀共青团干部的推荐结果在本单位团组织进行不少于3天的集中公示。</w:t>
      </w:r>
    </w:p>
    <w:p w14:paraId="1615CF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（6）关于复审。</w:t>
      </w:r>
    </w:p>
    <w:p w14:paraId="0E5148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青年五四奖章（含集体）、五四红旗团委、共青团先进工作者、优秀共青团员标兵、优秀共青团干部标兵的复审将采用适当形式进行。</w:t>
      </w:r>
    </w:p>
    <w:p w14:paraId="475D18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（7）关于追授和撤销。</w:t>
      </w:r>
    </w:p>
    <w:p w14:paraId="74A692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根据《南京大学青年五四奖章评选表彰工作办法》第十一条、第十四条、第十五条和《南京大学五四红旗团委（团支部）、南京大学共青团先进工作者、南京大学优秀共青团员、南京大学优秀共青团干部评选表彰工作办法》第十三条、第十八条、第十九条、第二十条的相关规定，同步对2024年以来符合追授、撤销荣誉情形的个人和组织有关情况进行梳理，请各学院级团组织进行核实并报送（如无相关情况请零报告）。</w:t>
      </w:r>
    </w:p>
    <w:p w14:paraId="729398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（二）提交方式及时间</w:t>
      </w:r>
    </w:p>
    <w:p w14:paraId="762D05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1.有申报意向的同学或组织，请将所有电子版材料于4月9日12:00前</w:t>
      </w:r>
      <w:r>
        <w:rPr>
          <w:rFonts w:hint="eastAsia" w:ascii="仿宋" w:hAnsi="仿宋" w:eastAsia="仿宋" w:cs="仿宋"/>
          <w:sz w:val="32"/>
          <w:szCs w:val="32"/>
          <w:lang w:val="en-US" w:eastAsia="zh-CN"/>
        </w:rPr>
        <w:t>上传至“南大云盘（https://box.nju.edu.cn/u/d/f3fcda855f634a3ab239/）”，</w:t>
      </w:r>
      <w:r>
        <w:rPr>
          <w:rFonts w:hint="eastAsia" w:ascii="仿宋" w:hAnsi="仿宋" w:eastAsia="仿宋" w:cs="仿宋"/>
          <w:sz w:val="32"/>
          <w:szCs w:val="32"/>
        </w:rPr>
        <w:t>一级文件夹名称应为“奖项名称_团支部名称_姓名”，文件夹中的文件根据本通知第“二”项中具体要求逐一命名。请严格按照以下示例提交申请材料。</w:t>
      </w:r>
    </w:p>
    <w:p w14:paraId="6DF41C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以申请“优秀共青团员标兵”为例：</w:t>
      </w:r>
    </w:p>
    <w:p w14:paraId="1DDF2E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文件夹名：优秀共青团员标兵_2024级团支部_某某</w:t>
      </w:r>
    </w:p>
    <w:p w14:paraId="77443A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文件名称：</w:t>
      </w:r>
    </w:p>
    <w:p w14:paraId="099F1C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（1）南京大学2026年优秀共青团员申请表_某某</w:t>
      </w:r>
    </w:p>
    <w:p w14:paraId="2C95E9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（2）南京大学2026年“五四评优”奖项汇总表_某某</w:t>
      </w:r>
    </w:p>
    <w:p w14:paraId="534669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（3）南京大学“五四评优”申报事迹材料_某某</w:t>
      </w:r>
    </w:p>
    <w:p w14:paraId="152030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2.申报多个类别的组织或个人，需在申报材料标题上明确优先申报顺序。</w:t>
      </w:r>
    </w:p>
    <w:p w14:paraId="00B0D8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3.被确定为艺术学院推荐人选的同学或组织，可对申报材料进行进一步修改，于4月12日12：00前，将更新后的电子材料</w:t>
      </w:r>
      <w:r>
        <w:rPr>
          <w:rFonts w:hint="eastAsia" w:ascii="仿宋" w:hAnsi="仿宋" w:eastAsia="仿宋" w:cs="仿宋"/>
          <w:sz w:val="32"/>
          <w:szCs w:val="32"/>
          <w:lang w:val="en-US" w:eastAsia="zh-CN"/>
        </w:rPr>
        <w:t>上传至“南大云盘（链接同前）”</w:t>
      </w:r>
      <w:r>
        <w:rPr>
          <w:rFonts w:hint="eastAsia" w:ascii="仿宋" w:hAnsi="仿宋" w:eastAsia="仿宋" w:cs="仿宋"/>
          <w:sz w:val="32"/>
          <w:szCs w:val="32"/>
        </w:rPr>
        <w:t>。</w:t>
      </w:r>
    </w:p>
    <w:p w14:paraId="644CC0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14:paraId="12EAAF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联系人：周老师</w:t>
      </w:r>
    </w:p>
    <w:p w14:paraId="0B8321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联系电话：025-83593750</w:t>
      </w:r>
    </w:p>
    <w:p w14:paraId="4DB1A7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14:paraId="551A31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附件：</w:t>
      </w:r>
    </w:p>
    <w:p w14:paraId="44BD2C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.南京大学2026年“五四评优”材料提交说明及附表</w:t>
      </w:r>
    </w:p>
    <w:p w14:paraId="1484F5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.南京大学2026年“五四评优”奖项汇总表</w:t>
      </w:r>
    </w:p>
    <w:p w14:paraId="4C880C7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48235FF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5A37F887">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 w:hAnsi="仿宋" w:eastAsia="仿宋" w:cs="仿宋"/>
          <w:sz w:val="32"/>
          <w:szCs w:val="32"/>
        </w:rPr>
      </w:pPr>
      <w:r>
        <w:rPr>
          <w:rFonts w:hint="eastAsia" w:ascii="仿宋" w:hAnsi="仿宋" w:eastAsia="仿宋" w:cs="仿宋"/>
          <w:sz w:val="32"/>
          <w:szCs w:val="32"/>
        </w:rPr>
        <w:t>共青团南京大学艺术学院委员会</w:t>
      </w:r>
    </w:p>
    <w:p w14:paraId="39950464">
      <w:pPr>
        <w:keepNext w:val="0"/>
        <w:keepLines w:val="0"/>
        <w:pageBreakBefore w:val="0"/>
        <w:widowControl/>
        <w:kinsoku w:val="0"/>
        <w:wordWrap w:val="0"/>
        <w:overflowPunct/>
        <w:topLinePunct w:val="0"/>
        <w:autoSpaceDE w:val="0"/>
        <w:autoSpaceDN w:val="0"/>
        <w:bidi w:val="0"/>
        <w:adjustRightInd w:val="0"/>
        <w:snapToGrid w:val="0"/>
        <w:spacing w:line="560" w:lineRule="exact"/>
        <w:jc w:val="righ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2026年4月7日</w:t>
      </w:r>
      <w:r>
        <w:rPr>
          <w:rFonts w:hint="eastAsia" w:ascii="仿宋" w:hAnsi="仿宋" w:eastAsia="仿宋" w:cs="仿宋"/>
          <w:sz w:val="32"/>
          <w:szCs w:val="32"/>
          <w:lang w:val="en-US" w:eastAsia="zh-CN"/>
        </w:rPr>
        <w:t xml:space="preserve">       </w:t>
      </w:r>
    </w:p>
    <w:sectPr>
      <w:footerReference r:id="rId5" w:type="default"/>
      <w:pgSz w:w="11906" w:h="16839"/>
      <w:pgMar w:top="2098" w:right="1474" w:bottom="1984" w:left="1587"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2897D6-0590-41AE-8AA9-86EA340930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CB455D6-8B05-4796-8353-60F823AA82BA}"/>
  </w:font>
  <w:font w:name="Songti SC Bold">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9682DAD1-F019-418B-BD17-B461DEBE99A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4" w:fontKey="{81BE7B27-5A10-4178-B853-726CE1A01245}"/>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BA0E">
    <w:pPr>
      <w:spacing w:line="179" w:lineRule="auto"/>
      <w:ind w:left="403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ECC2428"/>
    <w:rsid w:val="13FE7767"/>
    <w:rsid w:val="1FD71BD0"/>
    <w:rsid w:val="2EBF420C"/>
    <w:rsid w:val="5FFCC43C"/>
    <w:rsid w:val="75578E28"/>
    <w:rsid w:val="7DFFF788"/>
    <w:rsid w:val="9FFF72E7"/>
    <w:rsid w:val="AB2E965C"/>
    <w:rsid w:val="BA5FA6A5"/>
    <w:rsid w:val="D7FB68B7"/>
    <w:rsid w:val="EDFD9656"/>
    <w:rsid w:val="F7FBB6B6"/>
    <w:rsid w:val="F97F4448"/>
    <w:rsid w:val="FDDFD07F"/>
    <w:rsid w:val="FEE778A2"/>
    <w:rsid w:val="FEFBE42E"/>
    <w:rsid w:val="FFFF1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5388</Words>
  <Characters>5641</Characters>
  <TotalTime>65</TotalTime>
  <ScaleCrop>false</ScaleCrop>
  <LinksUpToDate>false</LinksUpToDate>
  <CharactersWithSpaces>5954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2025-04-04T12:55:00Z</dcterms:created>
  <dc:creator>Windows 用户</dc:creator>
  <cp:lastModifiedBy>周素戎</cp:lastModifiedBy>
  <dcterms:modified xsi:type="dcterms:W3CDTF">2026-04-07T08:52:16Z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2026-04-07T14:37:37Z</vt:filetime>
  </property>
  <property fmtid="{D5CDD505-2E9C-101B-9397-08002B2CF9AE}" pid="4" name="KSOProductBuildVer">
    <vt:lpwstr>2052-12.1.0.23542</vt:lpwstr>
  </property>
  <property fmtid="{D5CDD505-2E9C-101B-9397-08002B2CF9AE}" pid="5" name="ICV">
    <vt:lpwstr>F0B11D9A0275443CB37AC4CDB307736F_13</vt:lpwstr>
  </property>
  <property fmtid="{D5CDD505-2E9C-101B-9397-08002B2CF9AE}" pid="6" name="KSOTemplateDocerSaveRecord">
    <vt:lpwstr>eyJoZGlkIjoiZjU5Zjk3ODVkZGYwOWM1MTQ3N2ZjZjRhYzkyZmUxZTUiLCJ1c2VySWQiOiIxNjkwODk5Mjk4In0=</vt:lpwstr>
  </property>
</Properties>
</file>